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D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63119950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非生产物资采购模块优化服务</w:t>
      </w:r>
    </w:p>
    <w:p w14:paraId="7C2809F8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唯一来源采购公告</w:t>
      </w:r>
    </w:p>
    <w:p w14:paraId="13733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lang w:val="en-US" w:eastAsia="zh-CN"/>
        </w:rPr>
        <w:t>项目信息</w:t>
      </w:r>
    </w:p>
    <w:p w14:paraId="1BBD5277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安徽合力股份有限公司</w:t>
      </w:r>
    </w:p>
    <w:p w14:paraId="78F5D5B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非生产物资采购模块优化服务采购项目</w:t>
      </w:r>
    </w:p>
    <w:p w14:paraId="1A19EBD3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3.拟采购的货物或服务的说明：</w:t>
      </w:r>
    </w:p>
    <w:p w14:paraId="4424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因</w:t>
      </w:r>
      <w:r>
        <w:rPr>
          <w:rFonts w:hint="eastAsia" w:cs="仿宋"/>
          <w:b w:val="0"/>
          <w:bCs w:val="0"/>
          <w:lang w:val="en-US" w:eastAsia="zh-CN"/>
        </w:rPr>
        <w:t>我公司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《非生产物资采购管理办法》已进行重大修订，拟采购原厂服务对现有非生产物资采购模块进行优化。具体服务内容如下：</w:t>
      </w:r>
    </w:p>
    <w:tbl>
      <w:tblPr>
        <w:tblStyle w:val="15"/>
        <w:tblW w:w="4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7141"/>
      </w:tblGrid>
      <w:tr w14:paraId="7C3F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3F6D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4B7D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</w:tr>
      <w:tr w14:paraId="3155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42CD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7BEE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现有非采流程字段调整</w:t>
            </w:r>
          </w:p>
        </w:tc>
      </w:tr>
      <w:tr w14:paraId="0709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3B7F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1B8A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现有非采流程页面布局调整</w:t>
            </w:r>
          </w:p>
        </w:tc>
      </w:tr>
      <w:tr w14:paraId="4213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420D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76A9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现有流程显示属性联动调整</w:t>
            </w:r>
          </w:p>
        </w:tc>
      </w:tr>
      <w:tr w14:paraId="5D78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4FAC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5BE5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现有非采流程审批流调整</w:t>
            </w:r>
          </w:p>
        </w:tc>
      </w:tr>
      <w:tr w14:paraId="492D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7EA3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1D56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现有非采建模字段调整</w:t>
            </w:r>
          </w:p>
        </w:tc>
      </w:tr>
      <w:tr w14:paraId="39B0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55AB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7204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现有非采建模页面布局调整</w:t>
            </w:r>
          </w:p>
        </w:tc>
      </w:tr>
      <w:tr w14:paraId="7702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536A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4C84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现有非采建模查询表调整</w:t>
            </w:r>
          </w:p>
        </w:tc>
      </w:tr>
      <w:tr w14:paraId="4219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5C6E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32C8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增加“询比采购”的相应流程，以及流程转数据生成建模数据</w:t>
            </w:r>
          </w:p>
        </w:tc>
      </w:tr>
      <w:tr w14:paraId="6895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5ACA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3790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增加“竞价采购”的相应流程，以及流程转数据生成建模数据</w:t>
            </w:r>
          </w:p>
        </w:tc>
      </w:tr>
      <w:tr w14:paraId="2C64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5D13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273D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非生产物资采购模块业务导图调整</w:t>
            </w:r>
          </w:p>
        </w:tc>
      </w:tr>
      <w:tr w14:paraId="607F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3D24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33B1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非生产物资采购模块汇总图表调整（接口调整和测试）</w:t>
            </w:r>
          </w:p>
        </w:tc>
      </w:tr>
      <w:tr w14:paraId="5105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5" w:type="pct"/>
            <w:shd w:val="clear" w:color="auto" w:fill="auto"/>
            <w:vAlign w:val="center"/>
          </w:tcPr>
          <w:p w14:paraId="41EF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74" w:type="pct"/>
            <w:shd w:val="clear" w:color="auto" w:fill="auto"/>
            <w:vAlign w:val="center"/>
          </w:tcPr>
          <w:p w14:paraId="2910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非生产物资采购模块审批汇总调整（接口调整和测试）</w:t>
            </w:r>
          </w:p>
        </w:tc>
      </w:tr>
    </w:tbl>
    <w:p w14:paraId="2CDC665E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.采用唯一来源采购方式的原因及说明：</w:t>
      </w:r>
    </w:p>
    <w:p w14:paraId="070B4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我公司于2024年委托泛微网络科技股份有限公司基于泛微BPM平台建设了非生产性物资采购模块，实现了非生产性物资从流程化向体系化、模块化的深化与融合。</w:t>
      </w:r>
    </w:p>
    <w:p w14:paraId="1559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现因我公司对《非生产物资采购管理办法》进行了重大修订，为确保非生产性物资采购模块与修订后的制度相适应，需对原</w:t>
      </w:r>
      <w:r>
        <w:rPr>
          <w:rFonts w:hint="eastAsia" w:cs="仿宋"/>
          <w:b w:val="0"/>
          <w:bCs w:val="0"/>
          <w:lang w:val="en-US" w:eastAsia="zh-CN"/>
        </w:rPr>
        <w:t>模块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进行优化改造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lang w:val="en-US" w:eastAsia="zh-CN"/>
        </w:rPr>
        <w:t>。鉴于该</w:t>
      </w:r>
      <w:r>
        <w:rPr>
          <w:rFonts w:hint="eastAsia" w:cs="仿宋"/>
          <w:b w:val="0"/>
          <w:bCs w:val="0"/>
          <w:lang w:val="en-US" w:eastAsia="zh-CN"/>
        </w:rPr>
        <w:t>模块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内部逻辑复杂，且由原供应商泛微网络科技股份有限公司独立设计开发，具有技术专有性</w:t>
      </w:r>
      <w:r>
        <w:rPr>
          <w:rFonts w:hint="eastAsia" w:cs="仿宋"/>
          <w:b w:val="0"/>
          <w:bCs w:val="0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为保障服务的一致性，根据我公司相关规定，本项目拟采用唯一来源方式实施采购。</w:t>
      </w:r>
    </w:p>
    <w:p w14:paraId="0A928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二、拟定供应商信息</w:t>
      </w:r>
    </w:p>
    <w:p w14:paraId="58DEA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1.名称：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泛微网络科技股份有限公司</w:t>
      </w:r>
    </w:p>
    <w:p w14:paraId="7373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hint="default" w:ascii="宋体" w:hAnsi="宋体" w:eastAsia="仿宋" w:cs="宋体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上海市闵行区三鲁公路3419号泛微软件园</w:t>
      </w:r>
    </w:p>
    <w:p w14:paraId="3EA9F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三、公示期限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公告发布之日起3天</w:t>
      </w:r>
    </w:p>
    <w:p w14:paraId="7021F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四、其他补充事宜：</w:t>
      </w:r>
    </w:p>
    <w:p w14:paraId="0A45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任何供应商、单位或者个人对采用</w:t>
      </w:r>
      <w:r>
        <w:rPr>
          <w:rFonts w:hint="eastAsia" w:cs="仿宋"/>
          <w:b w:val="0"/>
          <w:bCs w:val="0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一来源采购方式公示有异议的，可以在公示期内将书面意见反馈给采购部门。</w:t>
      </w:r>
    </w:p>
    <w:p w14:paraId="61433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五、联系方式</w:t>
      </w:r>
    </w:p>
    <w:p w14:paraId="747ED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安徽合力股份有限公司信息化部</w:t>
      </w:r>
    </w:p>
    <w:p w14:paraId="74CEE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2.联系人：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梅媛</w:t>
      </w:r>
    </w:p>
    <w:p w14:paraId="0BAC6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安徽省合肥市经开区方兴大道668号</w:t>
      </w:r>
    </w:p>
    <w:p w14:paraId="5911D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4.联系邮箱：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instrText xml:space="preserve"> HYPERLINK "mailto:65001063@helichina.com" </w:instrTex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separate"/>
      </w:r>
      <w:r>
        <w:rPr>
          <w:rStyle w:val="19"/>
          <w:rFonts w:hint="eastAsia" w:ascii="仿宋" w:hAnsi="仿宋" w:eastAsia="仿宋" w:cs="仿宋"/>
          <w:b w:val="0"/>
          <w:bCs w:val="0"/>
          <w:lang w:val="en-US" w:eastAsia="zh-CN"/>
        </w:rPr>
        <w:t>65002797@helichina.com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end"/>
      </w:r>
    </w:p>
    <w:p w14:paraId="34D96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5.联系电话：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0551-6368</w:t>
      </w:r>
      <w:r>
        <w:rPr>
          <w:rFonts w:hint="eastAsia" w:cs="仿宋"/>
          <w:b w:val="0"/>
          <w:bCs w:val="0"/>
          <w:lang w:val="en-US" w:eastAsia="zh-CN"/>
        </w:rPr>
        <w:t>9500</w:t>
      </w:r>
    </w:p>
    <w:p w14:paraId="2A6DC292">
      <w:pPr>
        <w:rPr>
          <w:rFonts w:hint="eastAsia"/>
          <w:lang w:val="en-US" w:eastAsia="zh-CN"/>
        </w:rPr>
      </w:pPr>
    </w:p>
    <w:p w14:paraId="5DEC8BE5">
      <w:pPr>
        <w:pStyle w:val="20"/>
        <w:rPr>
          <w:rFonts w:hint="eastAsia"/>
          <w:lang w:val="en-US" w:eastAsia="zh-CN"/>
        </w:rPr>
      </w:pPr>
    </w:p>
    <w:p w14:paraId="31AAB521">
      <w:pPr>
        <w:pStyle w:val="12"/>
        <w:rPr>
          <w:rFonts w:hint="eastAsia"/>
          <w:lang w:val="en-US" w:eastAsia="zh-CN"/>
        </w:rPr>
      </w:pPr>
    </w:p>
    <w:p w14:paraId="119D47CA">
      <w:pPr>
        <w:pStyle w:val="12"/>
        <w:rPr>
          <w:rFonts w:hint="eastAsia"/>
          <w:lang w:val="en-US" w:eastAsia="zh-CN"/>
        </w:rPr>
      </w:pPr>
    </w:p>
    <w:p w14:paraId="66618CE0">
      <w:pPr>
        <w:pStyle w:val="12"/>
        <w:rPr>
          <w:rFonts w:hint="eastAsia"/>
          <w:lang w:val="en-US" w:eastAsia="zh-CN"/>
        </w:rPr>
      </w:pPr>
    </w:p>
    <w:p w14:paraId="78E23240">
      <w:pPr>
        <w:spacing w:line="360" w:lineRule="auto"/>
        <w:ind w:firstLine="600" w:firstLineChars="200"/>
        <w:jc w:val="right"/>
      </w:pPr>
      <w:r>
        <w:rPr>
          <w:rFonts w:hint="eastAsia"/>
        </w:rPr>
        <w:t>安徽合力股份有限公司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信息化部</w:t>
      </w:r>
    </w:p>
    <w:p w14:paraId="18AEAF53">
      <w:pPr>
        <w:spacing w:line="360" w:lineRule="auto"/>
        <w:ind w:firstLine="600" w:firstLineChars="20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 w14:paraId="1DEF30A8">
      <w:pPr>
        <w:pStyle w:val="12"/>
        <w:rPr>
          <w:rFonts w:hint="eastAsia"/>
          <w:lang w:val="en-US" w:eastAsia="zh-CN"/>
        </w:rPr>
      </w:pPr>
    </w:p>
    <w:sectPr>
      <w:headerReference r:id="rId5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380E6">
    <w:pPr>
      <w:pStyle w:val="12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F4A6BD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  <w:lang w:val="en-US" w:eastAsia="zh-CN"/>
                            </w:rPr>
                            <w:t>o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3F4A6BD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  <w:lang w:val="en-US" w:eastAsia="zh-CN"/>
                      </w:rPr>
                      <w:t>o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4EF7E8FE">
    <w:pPr>
      <w:pStyle w:val="12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56A2B">
    <w:pPr>
      <w:pStyle w:val="12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jBhYTIwNWQ0MzFlYWZmYjNlZGY3OWFkZjAyMGUifQ=="/>
  </w:docVars>
  <w:rsids>
    <w:rsidRoot w:val="00172A27"/>
    <w:rsid w:val="001B79F1"/>
    <w:rsid w:val="00297D5F"/>
    <w:rsid w:val="003247C2"/>
    <w:rsid w:val="00577459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1BB3CD7"/>
    <w:rsid w:val="01F96178"/>
    <w:rsid w:val="02301521"/>
    <w:rsid w:val="032F04D8"/>
    <w:rsid w:val="041373F6"/>
    <w:rsid w:val="042C47E7"/>
    <w:rsid w:val="054E2361"/>
    <w:rsid w:val="06896151"/>
    <w:rsid w:val="07654F8C"/>
    <w:rsid w:val="07F7667D"/>
    <w:rsid w:val="08DF5F32"/>
    <w:rsid w:val="093916BA"/>
    <w:rsid w:val="09D516AE"/>
    <w:rsid w:val="0BBA56A1"/>
    <w:rsid w:val="0CB55217"/>
    <w:rsid w:val="0D4870DB"/>
    <w:rsid w:val="0DF70E9E"/>
    <w:rsid w:val="0E09199C"/>
    <w:rsid w:val="0EC341CA"/>
    <w:rsid w:val="0F7A0F91"/>
    <w:rsid w:val="103A025A"/>
    <w:rsid w:val="115155BC"/>
    <w:rsid w:val="11E150AB"/>
    <w:rsid w:val="120A24D4"/>
    <w:rsid w:val="12DC306C"/>
    <w:rsid w:val="142E658A"/>
    <w:rsid w:val="16691AFB"/>
    <w:rsid w:val="16DE4297"/>
    <w:rsid w:val="16FC5B32"/>
    <w:rsid w:val="1838386E"/>
    <w:rsid w:val="18404F51"/>
    <w:rsid w:val="184E2D57"/>
    <w:rsid w:val="19F1171D"/>
    <w:rsid w:val="1AE74317"/>
    <w:rsid w:val="1C767760"/>
    <w:rsid w:val="1CDC18B0"/>
    <w:rsid w:val="1CEF7592"/>
    <w:rsid w:val="1D303373"/>
    <w:rsid w:val="1D8F50E1"/>
    <w:rsid w:val="1DB92D8B"/>
    <w:rsid w:val="1E81066B"/>
    <w:rsid w:val="1FFE32B4"/>
    <w:rsid w:val="203A679C"/>
    <w:rsid w:val="203D39F0"/>
    <w:rsid w:val="20781E7A"/>
    <w:rsid w:val="21A95D36"/>
    <w:rsid w:val="21E81A3B"/>
    <w:rsid w:val="22962437"/>
    <w:rsid w:val="23B51EDC"/>
    <w:rsid w:val="23C303DB"/>
    <w:rsid w:val="240B41F2"/>
    <w:rsid w:val="244164D6"/>
    <w:rsid w:val="24607920"/>
    <w:rsid w:val="257543EE"/>
    <w:rsid w:val="25A77520"/>
    <w:rsid w:val="25DC33DE"/>
    <w:rsid w:val="25F211C5"/>
    <w:rsid w:val="26BB63F1"/>
    <w:rsid w:val="26D73719"/>
    <w:rsid w:val="27F43060"/>
    <w:rsid w:val="2A450A49"/>
    <w:rsid w:val="2A756869"/>
    <w:rsid w:val="2A903A86"/>
    <w:rsid w:val="2A9226E6"/>
    <w:rsid w:val="2B46488A"/>
    <w:rsid w:val="2BA2368E"/>
    <w:rsid w:val="2DD96BBF"/>
    <w:rsid w:val="2EAB4D27"/>
    <w:rsid w:val="2F370591"/>
    <w:rsid w:val="32AA1322"/>
    <w:rsid w:val="336B729B"/>
    <w:rsid w:val="36216F1C"/>
    <w:rsid w:val="3797463F"/>
    <w:rsid w:val="37CA33A1"/>
    <w:rsid w:val="39C62C3D"/>
    <w:rsid w:val="3F4932AC"/>
    <w:rsid w:val="3FDF4AF7"/>
    <w:rsid w:val="409470BD"/>
    <w:rsid w:val="40CA4CF5"/>
    <w:rsid w:val="415901C6"/>
    <w:rsid w:val="42B06238"/>
    <w:rsid w:val="4308271D"/>
    <w:rsid w:val="434B42B1"/>
    <w:rsid w:val="439D6FD5"/>
    <w:rsid w:val="43EF4940"/>
    <w:rsid w:val="44305C06"/>
    <w:rsid w:val="44981967"/>
    <w:rsid w:val="46521A6E"/>
    <w:rsid w:val="468123C6"/>
    <w:rsid w:val="471E0261"/>
    <w:rsid w:val="482C6361"/>
    <w:rsid w:val="48335D86"/>
    <w:rsid w:val="489E2D6C"/>
    <w:rsid w:val="4A11580F"/>
    <w:rsid w:val="4AF33166"/>
    <w:rsid w:val="4D410BED"/>
    <w:rsid w:val="4D655D09"/>
    <w:rsid w:val="4DF416CF"/>
    <w:rsid w:val="4EBB3175"/>
    <w:rsid w:val="4EE71234"/>
    <w:rsid w:val="4F3C6216"/>
    <w:rsid w:val="4FAC0CFF"/>
    <w:rsid w:val="502E69EF"/>
    <w:rsid w:val="50656676"/>
    <w:rsid w:val="51323F3D"/>
    <w:rsid w:val="524E3378"/>
    <w:rsid w:val="531E556A"/>
    <w:rsid w:val="53A14208"/>
    <w:rsid w:val="56E55706"/>
    <w:rsid w:val="57C63F86"/>
    <w:rsid w:val="584B7677"/>
    <w:rsid w:val="58A84043"/>
    <w:rsid w:val="59684E73"/>
    <w:rsid w:val="59F91CD8"/>
    <w:rsid w:val="5A207A66"/>
    <w:rsid w:val="5A4A2677"/>
    <w:rsid w:val="5A797959"/>
    <w:rsid w:val="5B783BA2"/>
    <w:rsid w:val="5B9737E3"/>
    <w:rsid w:val="5C1B283D"/>
    <w:rsid w:val="5C973E8F"/>
    <w:rsid w:val="5CF644C9"/>
    <w:rsid w:val="5E316028"/>
    <w:rsid w:val="5EF7101F"/>
    <w:rsid w:val="5F6E448A"/>
    <w:rsid w:val="605B55DE"/>
    <w:rsid w:val="60A50489"/>
    <w:rsid w:val="61232419"/>
    <w:rsid w:val="624032A2"/>
    <w:rsid w:val="62762766"/>
    <w:rsid w:val="62FA0AFC"/>
    <w:rsid w:val="64545D59"/>
    <w:rsid w:val="677639F3"/>
    <w:rsid w:val="67954732"/>
    <w:rsid w:val="687810FE"/>
    <w:rsid w:val="6933534A"/>
    <w:rsid w:val="69490210"/>
    <w:rsid w:val="6A3D3FA6"/>
    <w:rsid w:val="6AD172CA"/>
    <w:rsid w:val="6AD675F1"/>
    <w:rsid w:val="6B9168EB"/>
    <w:rsid w:val="6C283332"/>
    <w:rsid w:val="6CF53D97"/>
    <w:rsid w:val="6EE437A7"/>
    <w:rsid w:val="6F136A21"/>
    <w:rsid w:val="6F1A0CDC"/>
    <w:rsid w:val="6F444773"/>
    <w:rsid w:val="6FB74717"/>
    <w:rsid w:val="6FE0165C"/>
    <w:rsid w:val="71515061"/>
    <w:rsid w:val="724230E8"/>
    <w:rsid w:val="728A1BF2"/>
    <w:rsid w:val="73577BC3"/>
    <w:rsid w:val="73F43B29"/>
    <w:rsid w:val="74736932"/>
    <w:rsid w:val="768201D3"/>
    <w:rsid w:val="76CE6320"/>
    <w:rsid w:val="771F2FA1"/>
    <w:rsid w:val="779132C8"/>
    <w:rsid w:val="78C00903"/>
    <w:rsid w:val="79134850"/>
    <w:rsid w:val="79DC7338"/>
    <w:rsid w:val="7A161CCA"/>
    <w:rsid w:val="7C62667F"/>
    <w:rsid w:val="7D5C0844"/>
    <w:rsid w:val="7D8E0949"/>
    <w:rsid w:val="7DC222D9"/>
    <w:rsid w:val="7DF21853"/>
    <w:rsid w:val="7EAC7ADD"/>
    <w:rsid w:val="7EB4583F"/>
    <w:rsid w:val="7F9615AB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9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9">
    <w:name w:val="Body Text First Indent"/>
    <w:basedOn w:val="8"/>
    <w:next w:val="8"/>
    <w:autoRedefine/>
    <w:qFormat/>
    <w:uiPriority w:val="0"/>
    <w:pPr>
      <w:ind w:firstLine="420" w:firstLineChars="100"/>
    </w:pPr>
  </w:style>
  <w:style w:type="paragraph" w:styleId="10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semiHidden/>
    <w:unhideWhenUsed/>
    <w:qFormat/>
    <w:uiPriority w:val="0"/>
    <w:rPr>
      <w:color w:val="0000FF"/>
      <w:u w:val="single"/>
    </w:rPr>
  </w:style>
  <w:style w:type="paragraph" w:customStyle="1" w:styleId="20">
    <w:name w:val="Body Text First Indent1"/>
    <w:basedOn w:val="8"/>
    <w:next w:val="12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character" w:customStyle="1" w:styleId="21">
    <w:name w:val="批注框文本 字符"/>
    <w:basedOn w:val="17"/>
    <w:link w:val="10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7"/>
    <w:link w:val="14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7"/>
    <w:link w:val="2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7"/>
    <w:link w:val="4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7"/>
    <w:link w:val="6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7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Chars="0"/>
    </w:pPr>
    <w:rPr>
      <w:b/>
    </w:rPr>
  </w:style>
  <w:style w:type="character" w:customStyle="1" w:styleId="33">
    <w:name w:val="标题一 字符"/>
    <w:basedOn w:val="17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出段落 字符"/>
    <w:basedOn w:val="17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4e482-6c3c-4fd0-bbd6-e7f10ef83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安环（报）2020005关于为申请粉尘作业工种采购配发呼吸防护半面罩的申请.docx</Template>
  <Company>安徽合力股份有限公司</Company>
  <Pages>2</Pages>
  <Words>789</Words>
  <Characters>849</Characters>
  <Lines>1</Lines>
  <Paragraphs>1</Paragraphs>
  <TotalTime>3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2020-04-03T04:34:00Z</dcterms:created>
  <dc:creator>[̲̅V̲̅I̲̅P̅]村长</dc:creator>
  <cp:lastModifiedBy>LY</cp:lastModifiedBy>
  <cp:lastPrinted>2023-07-24T00:50:00Z</cp:lastPrinted>
  <dcterms:modified xsi:type="dcterms:W3CDTF">2026-04-01T06:03:45Z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967C38C81DE64531BF80D4C71B56A5AA_13</vt:lpwstr>
  </property>
  <property fmtid="{D5CDD505-2E9C-101B-9397-08002B2CF9AE}" pid="4" name="KSOTemplateDocerSaveRecord">
    <vt:lpwstr>eyJoZGlkIjoiYjVkZDczYTY3YmE1M2FmOGZkNDVjZThmYjI4NThiODciLCJ1c2VySWQiOiI2NDg2OTU5NTgifQ==</vt:lpwstr>
  </property>
</Properties>
</file>